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C" w:rsidRDefault="00610C5C" w:rsidP="00610C5C">
      <w:pPr>
        <w:pStyle w:val="NormalnyWeb"/>
        <w:jc w:val="center"/>
        <w:rPr>
          <w:rFonts w:ascii="Arial" w:hAnsi="Arial" w:cs="Arial"/>
          <w:color w:val="606060"/>
          <w:sz w:val="17"/>
          <w:szCs w:val="17"/>
        </w:rPr>
      </w:pPr>
      <w:bookmarkStart w:id="0" w:name="_GoBack"/>
      <w:bookmarkEnd w:id="0"/>
      <w:r>
        <w:rPr>
          <w:rStyle w:val="Pogrubienie"/>
          <w:rFonts w:ascii="Arial" w:hAnsi="Arial" w:cs="Arial"/>
          <w:color w:val="000000"/>
          <w:sz w:val="17"/>
          <w:szCs w:val="17"/>
        </w:rPr>
        <w:t>REGULAMIN PRZEWOZU</w:t>
      </w:r>
    </w:p>
    <w:p w:rsidR="00610C5C" w:rsidRDefault="00610C5C" w:rsidP="00610C5C">
      <w:pPr>
        <w:pStyle w:val="NormalnyWeb"/>
        <w:numPr>
          <w:ilvl w:val="0"/>
          <w:numId w:val="1"/>
        </w:num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WARUNKI PRZEJAZDU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1. Dokumentem upoważniającym do przejazdu jest ważne potwierdzenie opłacenia przewozu okazjonalnego. Potwierdzenie jest imienne i nie może być odstępowane osobom trzecim. Potwierdzenie musi być okazane wraz z dokumentem potwierdzającym tożsamość na żądanie obsługi przejazdu.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2. Podane w rozkładzie godziny odjazdów z poszczególnych miejscowości, mogą ulec zmianie z przyczyn niezależnych od przewoźnika.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3. Pasażer ma prawo do bezpłatnego przewozu 1 szt. bagażu do 30kg oraz 1 szt. bagażu podręcznego do 5kg. Koszt przewozu jednej sztuki nadbagażu do 30kg wynosi 150PLN. Nadbagaż zabierany jest tylko wtedy gdy jest miejsce w luku bagażowym.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4. Przewoźnik zastrzega sobie prawo do odwołania wyjazdu z powodu niewystarczającej liczby pasażerów.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5. Przewoźnik zastrzega sobie prawo do pozostawienia na trasie (bez odszkodowania i zwrotu kosztów przewozu okazjonalnego ) Uczestnika przejazdu w związku z:</w:t>
      </w:r>
      <w:r>
        <w:rPr>
          <w:rFonts w:ascii="Arial" w:hAnsi="Arial" w:cs="Arial"/>
          <w:color w:val="000000"/>
          <w:sz w:val="17"/>
          <w:szCs w:val="17"/>
        </w:rPr>
        <w:br/>
        <w:t>- zatrzymaniem go przez służby celne lub graniczne, co skutkować może opóźnieniem w stosunku do rozkładu jazdy,</w:t>
      </w:r>
      <w:r>
        <w:rPr>
          <w:rFonts w:ascii="Arial" w:hAnsi="Arial" w:cs="Arial"/>
          <w:color w:val="000000"/>
          <w:sz w:val="17"/>
          <w:szCs w:val="17"/>
        </w:rPr>
        <w:br/>
        <w:t>- niewłaściwym zachowywaniem się Uczestnika przejazdu w pojeździe.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6. W środkach transportu obowiązuje bezwzględny zakaz palenia tytoniu, picia alkoholu i przewozu zwierząt.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7. Uczestnik przewozu okazjonalnego jest zobowiązany do stawienia się w miejscu uzgodnionym z Przewoźnikiem - na co najmniej 10 min. przed planowanym odjazdem. Nie stawienie się Pasażera w miejscu odjazdu jest traktowane jako rezygnacja z przejazdu.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8. Przewoźnik nie ponosi odpowiedzialności za szkody i straty wynikłe z opóźnień na skutek: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długich postojów na granicach,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złych warunków atmosferycznych,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zakłóceń w ruchu drogowym.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9. Przewoźnik nie ponosi odpowiedzialności za przypadki utraty zdrowia lub życia Pasażera, powstałe na skutek wypadków mających miejsce poza pojazdem.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10. Po wykupieniu biletu cena nie ulega zmianie.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Pogrubienie"/>
          <w:rFonts w:ascii="Arial" w:hAnsi="Arial" w:cs="Arial"/>
          <w:color w:val="000000"/>
          <w:sz w:val="17"/>
          <w:szCs w:val="17"/>
        </w:rPr>
        <w:t>II. WARUNKI REZYGNACJI Z PRZEJAZDU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11. W przypadku rezygnacji z przejazdu, pasażer ponosi następujące koszty: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- 10 % ceny przejazdu, w przypadku rezygnacji do 15 dni od daty wyjazdu,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- 50 % ceny przejazdu, w przypadku rezygnacji od 14 do 7 dni od daty wyjazdu,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  <w:t>- 100 % ceny przejazdu , w przypadku rezygnacji na 1 dzień przed wyjazdem,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12. Za niewykorzystany przejazd, nie przysługuje zwrot poniesionych kosztów.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13. Rezygnacja może być zgłoszona tylko w formie pisemnej.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Pogrubienie"/>
          <w:rFonts w:ascii="Arial" w:hAnsi="Arial" w:cs="Arial"/>
          <w:color w:val="000000"/>
          <w:sz w:val="17"/>
          <w:szCs w:val="17"/>
        </w:rPr>
        <w:t>III. REKLAMACJE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14. Wszystkie reklamacje dotyczące przejazdu oraz strat lub uszkodzenia przewożonego bagażu klient ma prawo zgłosić pisemnie na adres Organizatora przewozu okazjonalnego (</w:t>
      </w:r>
      <w:r>
        <w:rPr>
          <w:rStyle w:val="Pogrubienie"/>
          <w:rFonts w:ascii="Arial" w:hAnsi="Arial" w:cs="Arial"/>
          <w:color w:val="000000"/>
          <w:sz w:val="17"/>
          <w:szCs w:val="17"/>
        </w:rPr>
        <w:t>CAMEL TRAVEL Łużycka 121/1u Gryfino 74-100)</w:t>
      </w:r>
      <w:r>
        <w:rPr>
          <w:rFonts w:ascii="Arial" w:hAnsi="Arial" w:cs="Arial"/>
          <w:color w:val="000000"/>
          <w:sz w:val="17"/>
          <w:szCs w:val="17"/>
        </w:rPr>
        <w:t xml:space="preserve"> nie później niż 10 dni po zakończeniu przejazdu. Straty bądź uszkodzenia bagażu, muszą być wcześniej zgłoszone obsłudze przewozu.</w:t>
      </w:r>
    </w:p>
    <w:p w:rsidR="00262BA0" w:rsidRDefault="00262BA0"/>
    <w:sectPr w:rsidR="0026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34F"/>
    <w:multiLevelType w:val="hybridMultilevel"/>
    <w:tmpl w:val="48044CC4"/>
    <w:lvl w:ilvl="0" w:tplc="5DAE4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C"/>
    <w:rsid w:val="00262BA0"/>
    <w:rsid w:val="00610C5C"/>
    <w:rsid w:val="00A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10C5C"/>
  </w:style>
  <w:style w:type="character" w:styleId="Pogrubienie">
    <w:name w:val="Strong"/>
    <w:basedOn w:val="Domylnaczcionkaakapitu"/>
    <w:uiPriority w:val="22"/>
    <w:qFormat/>
    <w:rsid w:val="0061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10C5C"/>
  </w:style>
  <w:style w:type="character" w:styleId="Pogrubienie">
    <w:name w:val="Strong"/>
    <w:basedOn w:val="Domylnaczcionkaakapitu"/>
    <w:uiPriority w:val="22"/>
    <w:qFormat/>
    <w:rsid w:val="0061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2015-02-19T14:50:00Z</dcterms:created>
  <dcterms:modified xsi:type="dcterms:W3CDTF">2015-02-19T14:51:00Z</dcterms:modified>
</cp:coreProperties>
</file>